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97" w:rsidRDefault="00C60FBD" w:rsidP="00DA022F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52028364" wp14:editId="45777F00">
            <wp:simplePos x="0" y="0"/>
            <wp:positionH relativeFrom="column">
              <wp:posOffset>-394335</wp:posOffset>
            </wp:positionH>
            <wp:positionV relativeFrom="paragraph">
              <wp:posOffset>-423545</wp:posOffset>
            </wp:positionV>
            <wp:extent cx="6372225" cy="866775"/>
            <wp:effectExtent l="0" t="0" r="9525" b="9525"/>
            <wp:wrapNone/>
            <wp:docPr id="2" name="Imagen 2" descr="http://www.ftpweblogin.com/gcingelectrica/header0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tpweblogin.com/gcingelectrica/header01_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B97" w:rsidRDefault="00813B97" w:rsidP="00DA022F"/>
    <w:p w:rsidR="00C60FBD" w:rsidRPr="00C60FBD" w:rsidRDefault="00C60FBD" w:rsidP="00847E8D">
      <w:pPr>
        <w:ind w:left="6372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BOGOTÁ.  D.C. 2016</w:t>
      </w:r>
    </w:p>
    <w:p w:rsidR="00C60FBD" w:rsidRDefault="00D553E0" w:rsidP="00D553E0">
      <w:pPr>
        <w:rPr>
          <w:rFonts w:ascii="Rockwell" w:hAnsi="Rockwel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16B241C" wp14:editId="66552926">
            <wp:simplePos x="0" y="0"/>
            <wp:positionH relativeFrom="column">
              <wp:posOffset>4120515</wp:posOffset>
            </wp:positionH>
            <wp:positionV relativeFrom="paragraph">
              <wp:posOffset>-2540</wp:posOffset>
            </wp:positionV>
            <wp:extent cx="1457325" cy="514350"/>
            <wp:effectExtent l="0" t="0" r="9525" b="0"/>
            <wp:wrapNone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L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BD">
        <w:rPr>
          <w:rFonts w:ascii="Rockwell" w:hAnsi="Rockwell"/>
          <w:sz w:val="24"/>
          <w:szCs w:val="24"/>
        </w:rPr>
        <w:t>Respetados Señores</w:t>
      </w:r>
      <w:r w:rsidR="00813B97" w:rsidRPr="00C60FBD">
        <w:rPr>
          <w:rFonts w:ascii="Rockwell" w:hAnsi="Rockwell"/>
          <w:sz w:val="24"/>
          <w:szCs w:val="24"/>
        </w:rPr>
        <w:t>´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:rsidR="00847E8D" w:rsidRPr="00C60FBD" w:rsidRDefault="00847E8D" w:rsidP="00C60FBD">
      <w:pPr>
        <w:jc w:val="both"/>
        <w:rPr>
          <w:rFonts w:ascii="Rockwell" w:hAnsi="Rockwell"/>
          <w:sz w:val="24"/>
          <w:szCs w:val="24"/>
        </w:rPr>
      </w:pPr>
    </w:p>
    <w:p w:rsidR="00DA022F" w:rsidRDefault="00DA022F" w:rsidP="00A66C14">
      <w:pPr>
        <w:pStyle w:val="Sinespaciado"/>
        <w:jc w:val="both"/>
        <w:rPr>
          <w:rFonts w:ascii="Rockwell" w:hAnsi="Rockwell"/>
          <w:sz w:val="24"/>
          <w:szCs w:val="24"/>
        </w:rPr>
      </w:pPr>
      <w:r w:rsidRPr="00C60FBD">
        <w:rPr>
          <w:rFonts w:ascii="Rockwell" w:hAnsi="Rockwell"/>
          <w:sz w:val="24"/>
          <w:szCs w:val="24"/>
        </w:rPr>
        <w:t>Por medio de la presente ponemos a su disposición</w:t>
      </w:r>
      <w:r w:rsidR="00C60FBD">
        <w:rPr>
          <w:rFonts w:ascii="Rockwell" w:hAnsi="Rockwell"/>
          <w:sz w:val="24"/>
          <w:szCs w:val="24"/>
        </w:rPr>
        <w:t xml:space="preserve"> nuestro punto de venta </w:t>
      </w:r>
      <w:r w:rsidR="00C60FBD" w:rsidRPr="007A5087">
        <w:rPr>
          <w:rFonts w:ascii="Rockwell" w:hAnsi="Rockwell"/>
          <w:b/>
          <w:sz w:val="24"/>
          <w:szCs w:val="24"/>
        </w:rPr>
        <w:t>GC INGELECTRICA SAS</w:t>
      </w:r>
      <w:r w:rsidR="00C60FBD">
        <w:rPr>
          <w:rFonts w:ascii="Rockwell" w:hAnsi="Rockwell"/>
          <w:sz w:val="24"/>
          <w:szCs w:val="24"/>
        </w:rPr>
        <w:t xml:space="preserve"> </w:t>
      </w:r>
      <w:r w:rsidRPr="00C60FBD">
        <w:rPr>
          <w:rFonts w:ascii="Rockwell" w:hAnsi="Rockwell"/>
          <w:sz w:val="24"/>
          <w:szCs w:val="24"/>
        </w:rPr>
        <w:t xml:space="preserve"> para el  suministro de materiales eléctricos</w:t>
      </w:r>
      <w:r w:rsidR="00C60FBD">
        <w:rPr>
          <w:rFonts w:ascii="Rockwell" w:hAnsi="Rockwell"/>
          <w:sz w:val="24"/>
          <w:szCs w:val="24"/>
        </w:rPr>
        <w:t xml:space="preserve"> </w:t>
      </w:r>
      <w:r w:rsidRPr="00C60FBD">
        <w:rPr>
          <w:rFonts w:ascii="Rockwell" w:hAnsi="Rockwell"/>
          <w:sz w:val="24"/>
          <w:szCs w:val="24"/>
        </w:rPr>
        <w:t xml:space="preserve"> en donde les ofrecemos marcas reconocidas</w:t>
      </w:r>
      <w:r w:rsidR="00A66C14">
        <w:rPr>
          <w:rFonts w:ascii="Rockwell" w:hAnsi="Rockwell"/>
          <w:sz w:val="24"/>
          <w:szCs w:val="24"/>
        </w:rPr>
        <w:t xml:space="preserve"> </w:t>
      </w:r>
      <w:r w:rsidR="00A66C14" w:rsidRPr="007A5087">
        <w:rPr>
          <w:rFonts w:ascii="Rockwell" w:hAnsi="Rockwell"/>
          <w:sz w:val="24"/>
          <w:szCs w:val="24"/>
        </w:rPr>
        <w:t xml:space="preserve">(Centelsa, Nexans, Luminex, Colmena,  Schneider, Pavco, Tecnosa, </w:t>
      </w:r>
      <w:r w:rsidR="00A66C14">
        <w:rPr>
          <w:rFonts w:ascii="Rockwell" w:hAnsi="Rockwell"/>
          <w:sz w:val="24"/>
          <w:szCs w:val="24"/>
        </w:rPr>
        <w:t xml:space="preserve"> Lg, entre otras.</w:t>
      </w:r>
      <w:r w:rsidR="00A66C14" w:rsidRPr="007A5087">
        <w:rPr>
          <w:rFonts w:ascii="Rockwell" w:hAnsi="Rockwell"/>
          <w:sz w:val="24"/>
          <w:szCs w:val="24"/>
        </w:rPr>
        <w:t>)</w:t>
      </w:r>
      <w:r w:rsidR="00A66C14">
        <w:rPr>
          <w:rFonts w:ascii="Rockwell" w:hAnsi="Rockwell"/>
          <w:sz w:val="24"/>
          <w:szCs w:val="24"/>
        </w:rPr>
        <w:t xml:space="preserve"> </w:t>
      </w:r>
      <w:r w:rsidRPr="00C60FBD">
        <w:rPr>
          <w:rFonts w:ascii="Rockwell" w:hAnsi="Rockwell"/>
          <w:sz w:val="24"/>
          <w:szCs w:val="24"/>
        </w:rPr>
        <w:t>certificadas</w:t>
      </w:r>
      <w:r w:rsidR="00C60FBD">
        <w:rPr>
          <w:rFonts w:ascii="Rockwell" w:hAnsi="Rockwell"/>
          <w:sz w:val="24"/>
          <w:szCs w:val="24"/>
        </w:rPr>
        <w:t xml:space="preserve"> y avalada</w:t>
      </w:r>
      <w:r w:rsidR="00C60FBD" w:rsidRPr="007A5087">
        <w:rPr>
          <w:rFonts w:ascii="Rockwell" w:hAnsi="Rockwell"/>
          <w:sz w:val="24"/>
          <w:szCs w:val="24"/>
        </w:rPr>
        <w:t xml:space="preserve">s por </w:t>
      </w:r>
      <w:r w:rsidR="00C60FBD" w:rsidRPr="007A5087">
        <w:rPr>
          <w:rFonts w:ascii="Rockwell" w:hAnsi="Rockwell"/>
          <w:b/>
          <w:sz w:val="24"/>
          <w:szCs w:val="24"/>
        </w:rPr>
        <w:t>ICONTEC, RETIE, CIDET ,CIE Y UL</w:t>
      </w:r>
      <w:r w:rsidR="00C60FBD">
        <w:rPr>
          <w:rFonts w:ascii="Rockwell" w:hAnsi="Rockwell"/>
          <w:sz w:val="24"/>
          <w:szCs w:val="24"/>
        </w:rPr>
        <w:t xml:space="preserve">, </w:t>
      </w:r>
      <w:r w:rsidRPr="00C60FBD">
        <w:rPr>
          <w:rFonts w:ascii="Rockwell" w:hAnsi="Rockwell"/>
          <w:sz w:val="24"/>
          <w:szCs w:val="24"/>
        </w:rPr>
        <w:t>con excelentes precios pensando en el  bienestar y comodidad de nuestros clientes, dentro de nuestros productos podrán encontrar variedad de cables, alambres, acometidas, cable UTP, armarios, tableros, cajas para contador, tubería con accesorios, breakers ILUMINACION  y todo lo que usted necesite en el campo eléctrico</w:t>
      </w:r>
      <w:r w:rsidR="00DA0973">
        <w:rPr>
          <w:rFonts w:ascii="Rockwell" w:hAnsi="Rockwell"/>
          <w:sz w:val="24"/>
          <w:szCs w:val="24"/>
        </w:rPr>
        <w:t>.</w:t>
      </w:r>
    </w:p>
    <w:p w:rsidR="00DA0973" w:rsidRPr="00C60FBD" w:rsidRDefault="00DA0973" w:rsidP="00A66C14">
      <w:pPr>
        <w:pStyle w:val="Sinespaciado"/>
        <w:jc w:val="both"/>
        <w:rPr>
          <w:rFonts w:ascii="Rockwell" w:hAnsi="Rockwell"/>
          <w:sz w:val="24"/>
          <w:szCs w:val="24"/>
        </w:rPr>
      </w:pPr>
    </w:p>
    <w:p w:rsidR="00DA1FFB" w:rsidRDefault="00DA022F" w:rsidP="00C60FBD">
      <w:pPr>
        <w:jc w:val="both"/>
        <w:rPr>
          <w:rFonts w:ascii="Rockwell" w:hAnsi="Rockwell"/>
          <w:sz w:val="24"/>
          <w:szCs w:val="24"/>
        </w:rPr>
      </w:pPr>
      <w:r w:rsidRPr="00C60FBD">
        <w:rPr>
          <w:rFonts w:ascii="Rockwell" w:hAnsi="Rockwell"/>
          <w:sz w:val="24"/>
          <w:szCs w:val="24"/>
        </w:rPr>
        <w:t xml:space="preserve">Además contamos con amplia experiencia y talento humano en diversas áreas de la ingeniería eléctrica (redes de distribución, subestaciones, fabricación de tableros de distribución, tableros de control y centros de control de motores, </w:t>
      </w:r>
      <w:proofErr w:type="gramStart"/>
      <w:r w:rsidR="00847E8D">
        <w:rPr>
          <w:rFonts w:ascii="Rockwell" w:hAnsi="Rockwell"/>
          <w:sz w:val="24"/>
          <w:szCs w:val="24"/>
        </w:rPr>
        <w:t>cableado</w:t>
      </w:r>
      <w:r w:rsidR="00847E8D" w:rsidRPr="00C60FBD">
        <w:rPr>
          <w:rFonts w:ascii="Rockwell" w:hAnsi="Rockwell"/>
          <w:sz w:val="24"/>
          <w:szCs w:val="24"/>
        </w:rPr>
        <w:t xml:space="preserve"> est</w:t>
      </w:r>
      <w:r w:rsidR="00847E8D">
        <w:rPr>
          <w:rFonts w:ascii="Rockwell" w:hAnsi="Rockwell"/>
          <w:sz w:val="24"/>
          <w:szCs w:val="24"/>
        </w:rPr>
        <w:t>ructurado</w:t>
      </w:r>
      <w:proofErr w:type="gramEnd"/>
      <w:r w:rsidRPr="00C60FBD">
        <w:rPr>
          <w:rFonts w:ascii="Rockwell" w:hAnsi="Rockwell"/>
          <w:sz w:val="24"/>
          <w:szCs w:val="24"/>
        </w:rPr>
        <w:t>, sistemas de iluminación, entre otros) como en el diseño de construcción de proyectos eléctricos industriales, comerciales y gubernamentales.</w:t>
      </w:r>
    </w:p>
    <w:p w:rsidR="00C60FBD" w:rsidRDefault="00C60FBD" w:rsidP="00C60FBD">
      <w:pPr>
        <w:pStyle w:val="Sinespaciado"/>
        <w:jc w:val="both"/>
        <w:rPr>
          <w:rFonts w:ascii="Rockwell" w:hAnsi="Rockwell"/>
          <w:sz w:val="24"/>
          <w:szCs w:val="24"/>
        </w:rPr>
      </w:pPr>
      <w:r w:rsidRPr="007A5087">
        <w:rPr>
          <w:rFonts w:ascii="Rockwell" w:hAnsi="Rockwell"/>
          <w:sz w:val="24"/>
          <w:szCs w:val="24"/>
        </w:rPr>
        <w:t>No siendo más, esperamos lo anterior pueda  fortalecer sus expectativas frente a nosotros y podamos tener futuras pero no muy lejanas relaciones comerciales.</w:t>
      </w:r>
    </w:p>
    <w:p w:rsidR="007244DD" w:rsidRPr="007A5087" w:rsidRDefault="007244DD" w:rsidP="00C60FBD">
      <w:pPr>
        <w:pStyle w:val="Sinespaciado"/>
        <w:jc w:val="both"/>
        <w:rPr>
          <w:rFonts w:ascii="Rockwell" w:hAnsi="Rockwell"/>
          <w:sz w:val="24"/>
          <w:szCs w:val="24"/>
        </w:rPr>
      </w:pPr>
    </w:p>
    <w:p w:rsidR="00C60FBD" w:rsidRDefault="00847E8D" w:rsidP="00C60FBD">
      <w:pPr>
        <w:jc w:val="both"/>
        <w:rPr>
          <w:rFonts w:ascii="Rockwell" w:hAnsi="Rockwel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8338A36" wp14:editId="3C49DBA3">
            <wp:extent cx="1390650" cy="390525"/>
            <wp:effectExtent l="0" t="0" r="0" b="9525"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946" cy="39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F2C9DD3" wp14:editId="7DAF8250">
            <wp:extent cx="1628774" cy="342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ME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72" cy="3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15E5FCD" wp14:editId="5C8E2498">
            <wp:extent cx="1000125" cy="373181"/>
            <wp:effectExtent l="0" t="0" r="0" b="8255"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15" cy="3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4DD">
        <w:rPr>
          <w:noProof/>
          <w:lang w:eastAsia="es-CO"/>
        </w:rPr>
        <w:drawing>
          <wp:inline distT="0" distB="0" distL="0" distR="0" wp14:anchorId="3FAFA844" wp14:editId="50D711B8">
            <wp:extent cx="1257570" cy="495300"/>
            <wp:effectExtent l="0" t="0" r="0" b="0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i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2" cy="50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E0" w:rsidRDefault="00D553E0" w:rsidP="00D553E0">
      <w:pPr>
        <w:pStyle w:val="Sinespaciado"/>
        <w:jc w:val="center"/>
        <w:rPr>
          <w:rFonts w:ascii="Rockwell" w:hAnsi="Rockwell"/>
          <w:color w:val="000000" w:themeColor="text1"/>
          <w:sz w:val="24"/>
          <w:szCs w:val="24"/>
        </w:rPr>
      </w:pPr>
    </w:p>
    <w:p w:rsidR="00847E8D" w:rsidRPr="00D553E0" w:rsidRDefault="00D553E0" w:rsidP="00D553E0">
      <w:pPr>
        <w:pStyle w:val="Sinespaciado"/>
        <w:jc w:val="center"/>
        <w:rPr>
          <w:rFonts w:ascii="Rockwell" w:hAnsi="Rockwell"/>
          <w:color w:val="000000" w:themeColor="text1"/>
          <w:sz w:val="24"/>
          <w:szCs w:val="24"/>
        </w:rPr>
      </w:pPr>
      <w:r w:rsidRPr="00D553E0">
        <w:rPr>
          <w:rFonts w:ascii="Rockwell" w:hAnsi="Rockwell"/>
          <w:color w:val="000000" w:themeColor="text1"/>
          <w:sz w:val="24"/>
          <w:szCs w:val="24"/>
        </w:rPr>
        <w:t>APROVECHE NUESTROS DESCUENTOS Y PROMOCIONES DEL MES</w:t>
      </w:r>
    </w:p>
    <w:p w:rsidR="00847E8D" w:rsidRDefault="00847E8D" w:rsidP="00847E8D">
      <w:pPr>
        <w:pStyle w:val="Sinespaciado"/>
        <w:jc w:val="center"/>
        <w:rPr>
          <w:rFonts w:ascii="Rockwell" w:hAnsi="Rockwell"/>
          <w:color w:val="000000" w:themeColor="text1"/>
          <w:sz w:val="20"/>
          <w:szCs w:val="20"/>
        </w:rPr>
      </w:pPr>
    </w:p>
    <w:p w:rsidR="00847E8D" w:rsidRDefault="00847E8D" w:rsidP="00847E8D">
      <w:pPr>
        <w:pStyle w:val="Sinespaciado"/>
        <w:jc w:val="center"/>
        <w:rPr>
          <w:rFonts w:ascii="Rockwell" w:hAnsi="Rockwell"/>
          <w:color w:val="000000" w:themeColor="text1"/>
          <w:sz w:val="20"/>
          <w:szCs w:val="20"/>
        </w:rPr>
      </w:pPr>
      <w:r>
        <w:rPr>
          <w:rFonts w:ascii="Rockwell" w:hAnsi="Rockwell"/>
          <w:color w:val="000000" w:themeColor="text1"/>
          <w:sz w:val="20"/>
          <w:szCs w:val="20"/>
        </w:rPr>
        <w:t>Dirección: calle 14 #</w:t>
      </w:r>
      <w:r w:rsidRPr="00A86C49">
        <w:rPr>
          <w:rFonts w:ascii="Rockwell" w:hAnsi="Rockwell"/>
          <w:color w:val="000000" w:themeColor="text1"/>
          <w:sz w:val="20"/>
          <w:szCs w:val="20"/>
        </w:rPr>
        <w:t xml:space="preserve"> 12-66 centro</w:t>
      </w:r>
      <w:r>
        <w:rPr>
          <w:rFonts w:ascii="Rockwell" w:hAnsi="Rockwell"/>
          <w:color w:val="000000" w:themeColor="text1"/>
          <w:sz w:val="20"/>
          <w:szCs w:val="20"/>
        </w:rPr>
        <w:t>- La Capuchina</w:t>
      </w:r>
    </w:p>
    <w:p w:rsidR="00E4294A" w:rsidRPr="00A86C49" w:rsidRDefault="00E4294A" w:rsidP="00847E8D">
      <w:pPr>
        <w:pStyle w:val="Sinespaciado"/>
        <w:jc w:val="center"/>
        <w:rPr>
          <w:rFonts w:ascii="Rockwell" w:hAnsi="Rockwell"/>
          <w:color w:val="000000" w:themeColor="text1"/>
          <w:sz w:val="20"/>
          <w:szCs w:val="20"/>
        </w:rPr>
      </w:pPr>
      <w:r>
        <w:rPr>
          <w:rFonts w:ascii="Rockwell" w:hAnsi="Rockwell"/>
          <w:color w:val="000000" w:themeColor="text1"/>
          <w:sz w:val="20"/>
          <w:szCs w:val="20"/>
        </w:rPr>
        <w:t>NIT 900234015-1</w:t>
      </w:r>
    </w:p>
    <w:p w:rsidR="00847E8D" w:rsidRPr="00A86C49" w:rsidRDefault="00847E8D" w:rsidP="00847E8D">
      <w:pPr>
        <w:pStyle w:val="Sinespaciado"/>
        <w:jc w:val="center"/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</w:pPr>
      <w:r w:rsidRPr="00A86C49">
        <w:rPr>
          <w:rFonts w:ascii="Rockwell" w:hAnsi="Rockwell"/>
          <w:color w:val="000000" w:themeColor="text1"/>
          <w:sz w:val="20"/>
          <w:szCs w:val="20"/>
        </w:rPr>
        <w:t xml:space="preserve">Teléfono: </w:t>
      </w:r>
      <w:r w:rsidRPr="00A86C49"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  <w:t>7457346</w:t>
      </w:r>
    </w:p>
    <w:p w:rsidR="00847E8D" w:rsidRPr="00A86C49" w:rsidRDefault="00847E8D" w:rsidP="00847E8D">
      <w:pPr>
        <w:pStyle w:val="Sinespaciado"/>
        <w:jc w:val="center"/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</w:pPr>
      <w:r>
        <w:rPr>
          <w:rFonts w:ascii="Rockwell" w:hAnsi="Rockwell"/>
          <w:color w:val="000000" w:themeColor="text1"/>
          <w:sz w:val="20"/>
          <w:szCs w:val="20"/>
        </w:rPr>
        <w:t>Celulares:</w:t>
      </w:r>
      <w:r w:rsidR="008E47E2">
        <w:rPr>
          <w:rFonts w:ascii="Rockwell" w:hAnsi="Rockwell"/>
          <w:color w:val="000000" w:themeColor="text1"/>
          <w:sz w:val="20"/>
          <w:szCs w:val="20"/>
        </w:rPr>
        <w:t xml:space="preserve"> </w:t>
      </w:r>
      <w:r w:rsidRPr="00A86C49"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  <w:t>3134355393</w:t>
      </w:r>
    </w:p>
    <w:p w:rsidR="00847E8D" w:rsidRPr="00A86C49" w:rsidRDefault="00847E8D" w:rsidP="00847E8D">
      <w:pPr>
        <w:pStyle w:val="Sinespaciado"/>
        <w:jc w:val="center"/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</w:pPr>
      <w:r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  <w:t>E-</w:t>
      </w:r>
      <w:proofErr w:type="gramStart"/>
      <w:r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  <w:t>mail :</w:t>
      </w:r>
      <w:proofErr w:type="gramEnd"/>
      <w:r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  <w:t>cotizaciones.</w:t>
      </w:r>
      <w:r w:rsidRPr="00A86C49">
        <w:rPr>
          <w:rFonts w:ascii="Rockwell" w:eastAsia="Times New Roman" w:hAnsi="Rockwell" w:cs="Segoe UI"/>
          <w:color w:val="000000" w:themeColor="text1"/>
          <w:sz w:val="20"/>
          <w:szCs w:val="20"/>
          <w:lang w:eastAsia="es-CO"/>
        </w:rPr>
        <w:t>gcingelectrica@gmail.com</w:t>
      </w:r>
    </w:p>
    <w:p w:rsidR="00847E8D" w:rsidRDefault="00FD2CC3" w:rsidP="00847E8D">
      <w:pPr>
        <w:pStyle w:val="Piedepgina"/>
        <w:jc w:val="center"/>
      </w:pPr>
      <w:hyperlink r:id="rId11" w:history="1">
        <w:r w:rsidR="00847E8D" w:rsidRPr="00857E45">
          <w:rPr>
            <w:rStyle w:val="Hipervnculo"/>
            <w:rFonts w:ascii="Rockwell" w:eastAsia="Times New Roman" w:hAnsi="Rockwell" w:cs="Segoe UI"/>
            <w:sz w:val="20"/>
            <w:szCs w:val="20"/>
            <w:lang w:eastAsia="es-CO"/>
          </w:rPr>
          <w:t>www.gcingelectrica.net</w:t>
        </w:r>
      </w:hyperlink>
    </w:p>
    <w:p w:rsidR="00847E8D" w:rsidRPr="00C60FBD" w:rsidRDefault="00847E8D" w:rsidP="00C60FBD">
      <w:pPr>
        <w:jc w:val="both"/>
        <w:rPr>
          <w:rFonts w:ascii="Rockwell" w:hAnsi="Rockwell"/>
          <w:sz w:val="24"/>
          <w:szCs w:val="24"/>
        </w:rPr>
      </w:pPr>
    </w:p>
    <w:sectPr w:rsidR="00847E8D" w:rsidRPr="00C60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2F"/>
    <w:rsid w:val="003B5798"/>
    <w:rsid w:val="00591CD1"/>
    <w:rsid w:val="007244DD"/>
    <w:rsid w:val="00813B97"/>
    <w:rsid w:val="00847E8D"/>
    <w:rsid w:val="008E47E2"/>
    <w:rsid w:val="00A66C14"/>
    <w:rsid w:val="00C60FBD"/>
    <w:rsid w:val="00D553E0"/>
    <w:rsid w:val="00DA022F"/>
    <w:rsid w:val="00DA0973"/>
    <w:rsid w:val="00DA1FFB"/>
    <w:rsid w:val="00E4294A"/>
    <w:rsid w:val="00F86E3A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0F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E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7E8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47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0F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E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7E8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47E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gcingelectrica.ne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Ivis</cp:lastModifiedBy>
  <cp:revision>2</cp:revision>
  <dcterms:created xsi:type="dcterms:W3CDTF">2016-09-30T19:15:00Z</dcterms:created>
  <dcterms:modified xsi:type="dcterms:W3CDTF">2016-09-30T19:15:00Z</dcterms:modified>
</cp:coreProperties>
</file>